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A61E31" w14:textId="12BAC7FC" w:rsidR="00ED3633" w:rsidRPr="00BE5A99" w:rsidRDefault="007D7E84" w:rsidP="00BE5A99">
      <w:pPr>
        <w:pStyle w:val="1"/>
        <w:jc w:val="center"/>
        <w:rPr>
          <w:rFonts w:ascii="黑体" w:eastAsia="黑体" w:hAnsi="黑体"/>
          <w:color w:val="auto"/>
          <w:sz w:val="44"/>
          <w:szCs w:val="44"/>
          <w:lang w:eastAsia="zh-CN"/>
        </w:rPr>
      </w:pPr>
      <w:bookmarkStart w:id="0" w:name="header-n45"/>
      <w:r w:rsidRPr="00BE5A99">
        <w:rPr>
          <w:rFonts w:ascii="黑体" w:eastAsia="黑体" w:hAnsi="黑体"/>
          <w:color w:val="auto"/>
          <w:sz w:val="44"/>
          <w:szCs w:val="44"/>
          <w:lang w:eastAsia="zh-CN"/>
        </w:rPr>
        <w:t>2021</w:t>
      </w:r>
      <w:r w:rsidRPr="00BE5A99">
        <w:rPr>
          <w:rFonts w:ascii="黑体" w:eastAsia="黑体" w:hAnsi="黑体"/>
          <w:color w:val="auto"/>
          <w:sz w:val="44"/>
          <w:szCs w:val="44"/>
          <w:lang w:eastAsia="zh-CN"/>
        </w:rPr>
        <w:t>年武汉大学</w:t>
      </w:r>
      <w:r w:rsidRPr="00BE5A99">
        <w:rPr>
          <w:rFonts w:ascii="黑体" w:eastAsia="黑体" w:hAnsi="黑体"/>
          <w:color w:val="auto"/>
          <w:sz w:val="44"/>
          <w:szCs w:val="44"/>
          <w:lang w:eastAsia="zh-CN"/>
        </w:rPr>
        <w:t>“</w:t>
      </w:r>
      <w:r w:rsidRPr="00BE5A99">
        <w:rPr>
          <w:rFonts w:ascii="黑体" w:eastAsia="黑体" w:hAnsi="黑体"/>
          <w:color w:val="auto"/>
          <w:sz w:val="44"/>
          <w:szCs w:val="44"/>
          <w:lang w:eastAsia="zh-CN"/>
        </w:rPr>
        <w:t>泛舟东湖</w:t>
      </w:r>
      <w:r w:rsidRPr="00BE5A99">
        <w:rPr>
          <w:rFonts w:ascii="黑体" w:eastAsia="黑体" w:hAnsi="黑体"/>
          <w:color w:val="auto"/>
          <w:sz w:val="44"/>
          <w:szCs w:val="44"/>
          <w:lang w:eastAsia="zh-CN"/>
        </w:rPr>
        <w:t>”</w:t>
      </w:r>
      <w:r w:rsidRPr="00BE5A99">
        <w:rPr>
          <w:rFonts w:ascii="黑体" w:eastAsia="黑体" w:hAnsi="黑体"/>
          <w:color w:val="auto"/>
          <w:sz w:val="44"/>
          <w:szCs w:val="44"/>
          <w:lang w:eastAsia="zh-CN"/>
        </w:rPr>
        <w:t>大学生龙舟</w:t>
      </w:r>
      <w:r w:rsidR="00BE5A99" w:rsidRPr="00BE5A99">
        <w:rPr>
          <w:rFonts w:ascii="黑体" w:eastAsia="黑体" w:hAnsi="黑体" w:hint="eastAsia"/>
          <w:color w:val="auto"/>
          <w:sz w:val="44"/>
          <w:szCs w:val="44"/>
          <w:lang w:eastAsia="zh-CN"/>
        </w:rPr>
        <w:t xml:space="preserve"> </w:t>
      </w:r>
      <w:r w:rsidRPr="00BE5A99">
        <w:rPr>
          <w:rFonts w:ascii="黑体" w:eastAsia="黑体" w:hAnsi="黑体"/>
          <w:color w:val="auto"/>
          <w:sz w:val="44"/>
          <w:szCs w:val="44"/>
          <w:lang w:eastAsia="zh-CN"/>
        </w:rPr>
        <w:t>活动竞赛规则</w:t>
      </w:r>
    </w:p>
    <w:p w14:paraId="2FE13098" w14:textId="77777777" w:rsidR="00ED3633" w:rsidRPr="00BE5A99" w:rsidRDefault="007D7E84" w:rsidP="00BE5A99">
      <w:pPr>
        <w:pStyle w:val="2"/>
        <w:rPr>
          <w:rFonts w:ascii="黑体" w:eastAsia="黑体" w:hAnsi="黑体"/>
          <w:color w:val="auto"/>
          <w:sz w:val="36"/>
          <w:szCs w:val="36"/>
          <w:lang w:eastAsia="zh-CN"/>
        </w:rPr>
      </w:pPr>
      <w:bookmarkStart w:id="1" w:name="header-n47"/>
      <w:r w:rsidRPr="00BE5A99">
        <w:rPr>
          <w:rFonts w:ascii="黑体" w:eastAsia="黑体" w:hAnsi="黑体"/>
          <w:color w:val="auto"/>
          <w:sz w:val="36"/>
          <w:szCs w:val="36"/>
          <w:lang w:eastAsia="zh-CN"/>
        </w:rPr>
        <w:t>一、活动说明</w:t>
      </w:r>
    </w:p>
    <w:p w14:paraId="6D11F52F" w14:textId="77777777" w:rsidR="00ED3633" w:rsidRPr="00BE5A99" w:rsidRDefault="007D7E84" w:rsidP="00BE5A99">
      <w:pPr>
        <w:pStyle w:val="FirstParagraph"/>
        <w:ind w:firstLineChars="200" w:firstLine="480"/>
        <w:rPr>
          <w:lang w:eastAsia="zh-CN"/>
        </w:rPr>
      </w:pPr>
      <w:r w:rsidRPr="00BE5A99">
        <w:rPr>
          <w:lang w:eastAsia="zh-CN"/>
        </w:rPr>
        <w:t>武汉大学</w:t>
      </w:r>
      <w:r w:rsidRPr="00BE5A99">
        <w:rPr>
          <w:lang w:eastAsia="zh-CN"/>
        </w:rPr>
        <w:t>“</w:t>
      </w:r>
      <w:r w:rsidRPr="00BE5A99">
        <w:rPr>
          <w:lang w:eastAsia="zh-CN"/>
        </w:rPr>
        <w:t>泛舟东湖</w:t>
      </w:r>
      <w:r w:rsidRPr="00BE5A99">
        <w:rPr>
          <w:lang w:eastAsia="zh-CN"/>
        </w:rPr>
        <w:t>”</w:t>
      </w:r>
      <w:r w:rsidRPr="00BE5A99">
        <w:rPr>
          <w:lang w:eastAsia="zh-CN"/>
        </w:rPr>
        <w:t>是一项面向大众的体验性质的龙舟活动，活动力图展现水上运动魅力，推广传统龙舟文化。举办方希望参加活动的同学们在趣味性的活动中增强体魄，感受体育精神，传承传统文化。</w:t>
      </w:r>
    </w:p>
    <w:p w14:paraId="64F7EE3A" w14:textId="77777777" w:rsidR="00ED3633" w:rsidRPr="00BE5A99" w:rsidRDefault="007D7E84" w:rsidP="00BE5A99">
      <w:pPr>
        <w:pStyle w:val="2"/>
        <w:rPr>
          <w:rFonts w:ascii="黑体" w:eastAsia="黑体" w:hAnsi="黑体"/>
          <w:color w:val="auto"/>
          <w:sz w:val="36"/>
          <w:szCs w:val="36"/>
          <w:lang w:eastAsia="zh-CN"/>
        </w:rPr>
      </w:pPr>
      <w:bookmarkStart w:id="2" w:name="header-n49"/>
      <w:bookmarkEnd w:id="1"/>
      <w:r w:rsidRPr="00BE5A99">
        <w:rPr>
          <w:rFonts w:ascii="黑体" w:eastAsia="黑体" w:hAnsi="黑体"/>
          <w:color w:val="auto"/>
          <w:sz w:val="36"/>
          <w:szCs w:val="36"/>
          <w:lang w:eastAsia="zh-CN"/>
        </w:rPr>
        <w:t>二、活动形式</w:t>
      </w:r>
    </w:p>
    <w:p w14:paraId="167B257A" w14:textId="77777777" w:rsidR="00ED3633" w:rsidRPr="00BE5A99" w:rsidRDefault="007D7E84" w:rsidP="00BE5A99">
      <w:pPr>
        <w:pStyle w:val="3"/>
        <w:rPr>
          <w:rFonts w:asciiTheme="majorEastAsia" w:hAnsiTheme="majorEastAsia"/>
          <w:color w:val="auto"/>
          <w:sz w:val="28"/>
          <w:szCs w:val="28"/>
          <w:lang w:eastAsia="zh-CN"/>
        </w:rPr>
      </w:pPr>
      <w:bookmarkStart w:id="3" w:name="header-n50"/>
      <w:r w:rsidRPr="00BE5A99">
        <w:rPr>
          <w:rFonts w:asciiTheme="majorEastAsia" w:hAnsiTheme="majorEastAsia"/>
          <w:color w:val="auto"/>
          <w:sz w:val="28"/>
          <w:szCs w:val="28"/>
          <w:lang w:eastAsia="zh-CN"/>
        </w:rPr>
        <w:t>1.</w:t>
      </w:r>
      <w:r w:rsidRPr="00BE5A99">
        <w:rPr>
          <w:rFonts w:asciiTheme="majorEastAsia" w:hAnsiTheme="majorEastAsia"/>
          <w:color w:val="auto"/>
          <w:sz w:val="28"/>
          <w:szCs w:val="28"/>
          <w:lang w:eastAsia="zh-CN"/>
        </w:rPr>
        <w:t>形式说明</w:t>
      </w:r>
    </w:p>
    <w:p w14:paraId="51F95BF7" w14:textId="77777777" w:rsidR="00BE5A99" w:rsidRDefault="007D7E84" w:rsidP="00BE5A99">
      <w:pPr>
        <w:pStyle w:val="FirstParagraph"/>
        <w:ind w:firstLineChars="200" w:firstLine="480"/>
        <w:rPr>
          <w:lang w:eastAsia="zh-CN"/>
        </w:rPr>
      </w:pPr>
      <w:r w:rsidRPr="00BE5A99">
        <w:rPr>
          <w:lang w:eastAsia="zh-CN"/>
        </w:rPr>
        <w:t>本次活动旨在采取长周期、非直接对抗的形式，提倡娱乐性与体验性并重。经过讨论，决定采取龙舟限时打卡的形式举办活动。</w:t>
      </w:r>
    </w:p>
    <w:p w14:paraId="3D252376" w14:textId="55EBCBE1" w:rsidR="00ED3633" w:rsidRPr="00BE5A99" w:rsidRDefault="007D7E84" w:rsidP="00BE5A99">
      <w:pPr>
        <w:pStyle w:val="FirstParagraph"/>
        <w:ind w:firstLineChars="200" w:firstLine="480"/>
        <w:rPr>
          <w:lang w:eastAsia="zh-CN"/>
        </w:rPr>
      </w:pPr>
      <w:r w:rsidRPr="00BE5A99">
        <w:rPr>
          <w:lang w:eastAsia="zh-CN"/>
        </w:rPr>
        <w:t>活动具体形式与定向越野运动有一些相似。在限定的时间，每支队伍需要从码头出发并前往设定的数个地点，每个地点有相应的分值，在队伍到达指定地点完成打卡后，队伍获得该分值。参赛队伍要在限定的时间内到达尽可能多的地点完成打卡，并返回码头以完成比赛。每支队伍总成绩由打卡分值、</w:t>
      </w:r>
      <w:proofErr w:type="gramStart"/>
      <w:r w:rsidRPr="00BE5A99">
        <w:rPr>
          <w:lang w:eastAsia="zh-CN"/>
        </w:rPr>
        <w:t>完赛时间</w:t>
      </w:r>
      <w:proofErr w:type="gramEnd"/>
      <w:r w:rsidRPr="00BE5A99">
        <w:rPr>
          <w:lang w:eastAsia="zh-CN"/>
        </w:rPr>
        <w:t>分值以及其他分数（见下方具体规则）累计得到</w:t>
      </w:r>
    </w:p>
    <w:p w14:paraId="54CE2B1A" w14:textId="77777777" w:rsidR="00ED3633" w:rsidRPr="00BE5A99" w:rsidRDefault="007D7E84" w:rsidP="00BE5A99">
      <w:pPr>
        <w:pStyle w:val="3"/>
        <w:rPr>
          <w:rFonts w:asciiTheme="majorEastAsia" w:hAnsiTheme="majorEastAsia"/>
          <w:color w:val="auto"/>
          <w:sz w:val="28"/>
          <w:szCs w:val="28"/>
          <w:lang w:eastAsia="zh-CN"/>
        </w:rPr>
      </w:pPr>
      <w:bookmarkStart w:id="4" w:name="header-n53"/>
      <w:bookmarkEnd w:id="3"/>
      <w:r w:rsidRPr="00BE5A99">
        <w:rPr>
          <w:rFonts w:asciiTheme="majorEastAsia" w:hAnsiTheme="majorEastAsia"/>
          <w:color w:val="auto"/>
          <w:sz w:val="28"/>
          <w:szCs w:val="28"/>
          <w:lang w:eastAsia="zh-CN"/>
        </w:rPr>
        <w:t>2.</w:t>
      </w:r>
      <w:r w:rsidRPr="00BE5A99">
        <w:rPr>
          <w:rFonts w:asciiTheme="majorEastAsia" w:hAnsiTheme="majorEastAsia"/>
          <w:color w:val="auto"/>
          <w:sz w:val="28"/>
          <w:szCs w:val="28"/>
          <w:lang w:eastAsia="zh-CN"/>
        </w:rPr>
        <w:t>打卡点一览</w:t>
      </w:r>
    </w:p>
    <w:p w14:paraId="045857FF" w14:textId="637423F7" w:rsidR="00ED3633" w:rsidRPr="00BE5A99" w:rsidRDefault="007D7E84" w:rsidP="00BE5A99">
      <w:pPr>
        <w:pStyle w:val="FirstParagraph"/>
        <w:ind w:firstLineChars="200" w:firstLine="480"/>
        <w:rPr>
          <w:lang w:eastAsia="zh-CN"/>
        </w:rPr>
      </w:pPr>
      <w:r w:rsidRPr="00BE5A99">
        <w:rPr>
          <w:lang w:eastAsia="zh-CN"/>
        </w:rPr>
        <w:t>打卡地点数：</w:t>
      </w:r>
      <w:r w:rsidRPr="00BE5A99">
        <w:rPr>
          <w:lang w:eastAsia="zh-CN"/>
        </w:rPr>
        <w:t>5</w:t>
      </w:r>
    </w:p>
    <w:p w14:paraId="4C34730E" w14:textId="1191FED1" w:rsidR="00ED3633" w:rsidRPr="00BE5A99" w:rsidRDefault="00BE5A99" w:rsidP="00BE5A99">
      <w:pPr>
        <w:pStyle w:val="a0"/>
        <w:ind w:firstLineChars="200" w:firstLine="480"/>
        <w:rPr>
          <w:lang w:eastAsia="zh-CN"/>
        </w:rPr>
      </w:pPr>
      <w:r w:rsidRPr="00BE5A99">
        <w:rPr>
          <w:noProof/>
        </w:rPr>
        <w:drawing>
          <wp:anchor distT="0" distB="0" distL="114300" distR="114300" simplePos="0" relativeHeight="251664896" behindDoc="0" locked="0" layoutInCell="1" allowOverlap="1" wp14:anchorId="3F4CF475" wp14:editId="7AF9155A">
            <wp:simplePos x="0" y="0"/>
            <wp:positionH relativeFrom="column">
              <wp:posOffset>734423</wp:posOffset>
            </wp:positionH>
            <wp:positionV relativeFrom="paragraph">
              <wp:posOffset>519067</wp:posOffset>
            </wp:positionV>
            <wp:extent cx="4011295" cy="2369185"/>
            <wp:effectExtent l="0" t="0" r="0" b="0"/>
            <wp:wrapTopAndBottom/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E:\WHU\新建文件夹\武大龙舟\泛舟东湖\map_valu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1295" cy="236918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7E84" w:rsidRPr="00BE5A99">
        <w:rPr>
          <w:lang w:eastAsia="zh-CN"/>
        </w:rPr>
        <w:t>打卡地点及相应分值：水生所码头（</w:t>
      </w:r>
      <w:r w:rsidR="007D7E84" w:rsidRPr="00BE5A99">
        <w:rPr>
          <w:lang w:eastAsia="zh-CN"/>
        </w:rPr>
        <w:t>10</w:t>
      </w:r>
      <w:r w:rsidR="007D7E84" w:rsidRPr="00BE5A99">
        <w:rPr>
          <w:lang w:eastAsia="zh-CN"/>
        </w:rPr>
        <w:t>分）、双湖桥（</w:t>
      </w:r>
      <w:r w:rsidR="007D7E84" w:rsidRPr="00BE5A99">
        <w:rPr>
          <w:lang w:eastAsia="zh-CN"/>
        </w:rPr>
        <w:t>15</w:t>
      </w:r>
      <w:r w:rsidR="007D7E84" w:rsidRPr="00BE5A99">
        <w:rPr>
          <w:lang w:eastAsia="zh-CN"/>
        </w:rPr>
        <w:t>分）、东湖宾馆百花一号（</w:t>
      </w:r>
      <w:r w:rsidR="007D7E84" w:rsidRPr="00BE5A99">
        <w:rPr>
          <w:lang w:eastAsia="zh-CN"/>
        </w:rPr>
        <w:t>10</w:t>
      </w:r>
      <w:r w:rsidR="007D7E84" w:rsidRPr="00BE5A99">
        <w:rPr>
          <w:lang w:eastAsia="zh-CN"/>
        </w:rPr>
        <w:t>分）、</w:t>
      </w:r>
      <w:proofErr w:type="gramStart"/>
      <w:r w:rsidR="007D7E84" w:rsidRPr="00BE5A99">
        <w:rPr>
          <w:lang w:eastAsia="zh-CN"/>
        </w:rPr>
        <w:t>先月亭</w:t>
      </w:r>
      <w:proofErr w:type="gramEnd"/>
      <w:r w:rsidR="007D7E84" w:rsidRPr="00BE5A99">
        <w:rPr>
          <w:lang w:eastAsia="zh-CN"/>
        </w:rPr>
        <w:t>（</w:t>
      </w:r>
      <w:r w:rsidR="007D7E84" w:rsidRPr="00BE5A99">
        <w:rPr>
          <w:lang w:eastAsia="zh-CN"/>
        </w:rPr>
        <w:t>15</w:t>
      </w:r>
      <w:r w:rsidR="007D7E84" w:rsidRPr="00BE5A99">
        <w:rPr>
          <w:lang w:eastAsia="zh-CN"/>
        </w:rPr>
        <w:t>分）、</w:t>
      </w:r>
      <w:proofErr w:type="gramStart"/>
      <w:r w:rsidR="007D7E84" w:rsidRPr="00BE5A99">
        <w:rPr>
          <w:lang w:eastAsia="zh-CN"/>
        </w:rPr>
        <w:t>凌波门</w:t>
      </w:r>
      <w:proofErr w:type="gramEnd"/>
      <w:r w:rsidR="007D7E84" w:rsidRPr="00BE5A99">
        <w:rPr>
          <w:lang w:eastAsia="zh-CN"/>
        </w:rPr>
        <w:t>游泳池（</w:t>
      </w:r>
      <w:r w:rsidR="007D7E84" w:rsidRPr="00BE5A99">
        <w:rPr>
          <w:lang w:eastAsia="zh-CN"/>
        </w:rPr>
        <w:t>10</w:t>
      </w:r>
      <w:r w:rsidR="007D7E84" w:rsidRPr="00BE5A99">
        <w:rPr>
          <w:lang w:eastAsia="zh-CN"/>
        </w:rPr>
        <w:t>分）</w:t>
      </w:r>
    </w:p>
    <w:p w14:paraId="5341FC4D" w14:textId="1AAFCD8E" w:rsidR="00ED3633" w:rsidRPr="00BE5A99" w:rsidRDefault="007D7E84" w:rsidP="00BE5A99">
      <w:pPr>
        <w:pStyle w:val="a0"/>
        <w:ind w:firstLineChars="200" w:firstLine="480"/>
        <w:rPr>
          <w:rFonts w:hint="eastAsia"/>
          <w:lang w:eastAsia="zh-CN"/>
        </w:rPr>
      </w:pPr>
      <w:r w:rsidRPr="00BE5A99">
        <w:rPr>
          <w:lang w:eastAsia="zh-CN"/>
        </w:rPr>
        <w:lastRenderedPageBreak/>
        <w:t>最大环游路线如</w:t>
      </w:r>
      <w:r w:rsidR="00BE5A99">
        <w:rPr>
          <w:rFonts w:hint="eastAsia"/>
          <w:lang w:eastAsia="zh-CN"/>
        </w:rPr>
        <w:t>上</w:t>
      </w:r>
      <w:r w:rsidRPr="00BE5A99">
        <w:rPr>
          <w:lang w:eastAsia="zh-CN"/>
        </w:rPr>
        <w:t>图所示</w:t>
      </w:r>
    </w:p>
    <w:p w14:paraId="2578E673" w14:textId="03641381" w:rsidR="00ED3633" w:rsidRDefault="007D7E84" w:rsidP="00BE5A99">
      <w:pPr>
        <w:pStyle w:val="a0"/>
        <w:ind w:firstLineChars="200" w:firstLine="480"/>
        <w:rPr>
          <w:lang w:eastAsia="zh-CN"/>
        </w:rPr>
      </w:pPr>
      <w:r w:rsidRPr="00BE5A99">
        <w:rPr>
          <w:lang w:eastAsia="zh-CN"/>
        </w:rPr>
        <w:t>打</w:t>
      </w:r>
      <w:r w:rsidRPr="00BE5A99">
        <w:rPr>
          <w:lang w:eastAsia="zh-CN"/>
        </w:rPr>
        <w:t>卡</w:t>
      </w:r>
      <w:r w:rsidRPr="00BE5A99">
        <w:rPr>
          <w:lang w:eastAsia="zh-CN"/>
        </w:rPr>
        <w:t>方式：船只行驶至打卡地点</w:t>
      </w:r>
      <w:r w:rsidRPr="00BE5A99">
        <w:rPr>
          <w:lang w:eastAsia="zh-CN"/>
        </w:rPr>
        <w:t>20m</w:t>
      </w:r>
      <w:r w:rsidRPr="00BE5A99">
        <w:rPr>
          <w:lang w:eastAsia="zh-CN"/>
        </w:rPr>
        <w:t>范围内，由随船裁判确定完成打卡。</w:t>
      </w:r>
    </w:p>
    <w:p w14:paraId="41411D11" w14:textId="77777777" w:rsidR="00BE5A99" w:rsidRPr="00BE5A99" w:rsidRDefault="00BE5A99" w:rsidP="00BE5A99">
      <w:pPr>
        <w:pStyle w:val="a0"/>
        <w:rPr>
          <w:rFonts w:hint="eastAsia"/>
          <w:lang w:eastAsia="zh-CN"/>
        </w:rPr>
      </w:pPr>
    </w:p>
    <w:p w14:paraId="2A2D9768" w14:textId="77777777" w:rsidR="00ED3633" w:rsidRPr="00BE5A99" w:rsidRDefault="007D7E84" w:rsidP="00BE5A99">
      <w:pPr>
        <w:pStyle w:val="3"/>
        <w:rPr>
          <w:rFonts w:asciiTheme="majorEastAsia" w:hAnsiTheme="majorEastAsia"/>
          <w:color w:val="auto"/>
          <w:sz w:val="28"/>
          <w:szCs w:val="28"/>
          <w:lang w:eastAsia="zh-CN"/>
        </w:rPr>
      </w:pPr>
      <w:bookmarkStart w:id="5" w:name="header-n59"/>
      <w:bookmarkEnd w:id="4"/>
      <w:r w:rsidRPr="00BE5A99">
        <w:rPr>
          <w:rFonts w:asciiTheme="majorEastAsia" w:hAnsiTheme="majorEastAsia"/>
          <w:color w:val="auto"/>
          <w:sz w:val="28"/>
          <w:szCs w:val="28"/>
          <w:lang w:eastAsia="zh-CN"/>
        </w:rPr>
        <w:t>3.</w:t>
      </w:r>
      <w:r w:rsidRPr="00BE5A99">
        <w:rPr>
          <w:rFonts w:asciiTheme="majorEastAsia" w:hAnsiTheme="majorEastAsia"/>
          <w:color w:val="auto"/>
          <w:sz w:val="28"/>
          <w:szCs w:val="28"/>
          <w:lang w:eastAsia="zh-CN"/>
        </w:rPr>
        <w:t>活动要点</w:t>
      </w:r>
    </w:p>
    <w:p w14:paraId="32162B27" w14:textId="77777777" w:rsidR="00ED3633" w:rsidRPr="00BE5A99" w:rsidRDefault="007D7E84" w:rsidP="00BE5A99">
      <w:pPr>
        <w:pStyle w:val="4"/>
        <w:ind w:firstLineChars="200" w:firstLine="480"/>
        <w:rPr>
          <w:i w:val="0"/>
          <w:color w:val="auto"/>
          <w:lang w:eastAsia="zh-CN"/>
        </w:rPr>
      </w:pPr>
      <w:bookmarkStart w:id="6" w:name="header-n60"/>
      <w:r w:rsidRPr="00BE5A99">
        <w:rPr>
          <w:i w:val="0"/>
          <w:color w:val="auto"/>
          <w:lang w:eastAsia="zh-CN"/>
        </w:rPr>
        <w:t>1)</w:t>
      </w:r>
      <w:proofErr w:type="gramStart"/>
      <w:r w:rsidRPr="00BE5A99">
        <w:rPr>
          <w:i w:val="0"/>
          <w:color w:val="auto"/>
          <w:lang w:eastAsia="zh-CN"/>
        </w:rPr>
        <w:t>各队伍</w:t>
      </w:r>
      <w:proofErr w:type="gramEnd"/>
      <w:r w:rsidRPr="00BE5A99">
        <w:rPr>
          <w:i w:val="0"/>
          <w:color w:val="auto"/>
          <w:lang w:eastAsia="zh-CN"/>
        </w:rPr>
        <w:t>桨手的身体素质与技术</w:t>
      </w:r>
    </w:p>
    <w:p w14:paraId="17823DC1" w14:textId="77777777" w:rsidR="00ED3633" w:rsidRPr="00BE5A99" w:rsidRDefault="007D7E84" w:rsidP="00BE5A99">
      <w:pPr>
        <w:pStyle w:val="FirstParagraph"/>
        <w:ind w:firstLineChars="200" w:firstLine="480"/>
        <w:rPr>
          <w:lang w:eastAsia="zh-CN"/>
        </w:rPr>
      </w:pPr>
      <w:r w:rsidRPr="00BE5A99">
        <w:rPr>
          <w:lang w:eastAsia="zh-CN"/>
        </w:rPr>
        <w:t>龙舟是一门力量与技术相结合的运动，其水上运动之特性使其无法仅依赖一项。队伍队员平均身体素质越强、在训练中对划桨技术的把握越好，自然可以在限定时间内到达更多地点，获得更好的成绩。</w:t>
      </w:r>
    </w:p>
    <w:p w14:paraId="7A87CCA2" w14:textId="77777777" w:rsidR="00ED3633" w:rsidRPr="00BE5A99" w:rsidRDefault="007D7E84" w:rsidP="00BE5A99">
      <w:pPr>
        <w:pStyle w:val="4"/>
        <w:ind w:firstLineChars="200" w:firstLine="480"/>
        <w:rPr>
          <w:i w:val="0"/>
          <w:color w:val="auto"/>
          <w:lang w:eastAsia="zh-CN"/>
        </w:rPr>
      </w:pPr>
      <w:bookmarkStart w:id="7" w:name="header-n62"/>
      <w:bookmarkEnd w:id="6"/>
      <w:r w:rsidRPr="00BE5A99">
        <w:rPr>
          <w:i w:val="0"/>
          <w:color w:val="auto"/>
          <w:lang w:eastAsia="zh-CN"/>
        </w:rPr>
        <w:t>2)</w:t>
      </w:r>
      <w:r w:rsidRPr="00BE5A99">
        <w:rPr>
          <w:i w:val="0"/>
          <w:color w:val="auto"/>
          <w:lang w:eastAsia="zh-CN"/>
        </w:rPr>
        <w:t>路线规划</w:t>
      </w:r>
    </w:p>
    <w:p w14:paraId="46C2538B" w14:textId="77777777" w:rsidR="00ED3633" w:rsidRPr="00BE5A99" w:rsidRDefault="007D7E84" w:rsidP="00BE5A99">
      <w:pPr>
        <w:pStyle w:val="FirstParagraph"/>
        <w:ind w:firstLineChars="200" w:firstLine="480"/>
        <w:rPr>
          <w:lang w:eastAsia="zh-CN"/>
        </w:rPr>
      </w:pPr>
      <w:r w:rsidRPr="00BE5A99">
        <w:rPr>
          <w:lang w:eastAsia="zh-CN"/>
        </w:rPr>
        <w:t>由于时间的限定，队伍内部必须在赛前完成路线的规划，依据自身实力水平制定合适的战略与路线。</w:t>
      </w:r>
    </w:p>
    <w:p w14:paraId="280BDC88" w14:textId="77777777" w:rsidR="00ED3633" w:rsidRPr="00BE5A99" w:rsidRDefault="007D7E84" w:rsidP="00BE5A99">
      <w:pPr>
        <w:pStyle w:val="4"/>
        <w:ind w:firstLineChars="200" w:firstLine="480"/>
        <w:rPr>
          <w:i w:val="0"/>
          <w:color w:val="auto"/>
          <w:lang w:eastAsia="zh-CN"/>
        </w:rPr>
      </w:pPr>
      <w:bookmarkStart w:id="8" w:name="header-n64"/>
      <w:bookmarkEnd w:id="7"/>
      <w:r w:rsidRPr="00BE5A99">
        <w:rPr>
          <w:i w:val="0"/>
          <w:color w:val="auto"/>
          <w:lang w:eastAsia="zh-CN"/>
        </w:rPr>
        <w:t>3)</w:t>
      </w:r>
      <w:r w:rsidRPr="00BE5A99">
        <w:rPr>
          <w:i w:val="0"/>
          <w:color w:val="auto"/>
          <w:lang w:eastAsia="zh-CN"/>
        </w:rPr>
        <w:t>鼓手的指挥水平</w:t>
      </w:r>
    </w:p>
    <w:p w14:paraId="6A18097F" w14:textId="77777777" w:rsidR="00ED3633" w:rsidRPr="00BE5A99" w:rsidRDefault="007D7E84" w:rsidP="00BE5A99">
      <w:pPr>
        <w:pStyle w:val="FirstParagraph"/>
        <w:ind w:firstLineChars="200" w:firstLine="480"/>
        <w:rPr>
          <w:lang w:eastAsia="zh-CN"/>
        </w:rPr>
      </w:pPr>
      <w:r w:rsidRPr="00BE5A99">
        <w:rPr>
          <w:lang w:eastAsia="zh-CN"/>
        </w:rPr>
        <w:t>各支队伍将自配鼓手，鼓手负责指挥舵手、</w:t>
      </w:r>
      <w:proofErr w:type="gramStart"/>
      <w:r w:rsidRPr="00BE5A99">
        <w:rPr>
          <w:lang w:eastAsia="zh-CN"/>
        </w:rPr>
        <w:t>调整鼓频以</w:t>
      </w:r>
      <w:proofErr w:type="gramEnd"/>
      <w:r w:rsidRPr="00BE5A99">
        <w:rPr>
          <w:lang w:eastAsia="zh-CN"/>
        </w:rPr>
        <w:t>指挥联通整条龙舟。所以</w:t>
      </w:r>
      <w:proofErr w:type="gramStart"/>
      <w:r w:rsidRPr="00BE5A99">
        <w:rPr>
          <w:lang w:eastAsia="zh-CN"/>
        </w:rPr>
        <w:t>各队伍</w:t>
      </w:r>
      <w:proofErr w:type="gramEnd"/>
      <w:r w:rsidRPr="00BE5A99">
        <w:rPr>
          <w:lang w:eastAsia="zh-CN"/>
        </w:rPr>
        <w:t>鼓手之人选非常重要，需要</w:t>
      </w:r>
      <w:r w:rsidRPr="00BE5A99">
        <w:rPr>
          <w:lang w:eastAsia="zh-CN"/>
        </w:rPr>
        <w:t>对队友的体能，路线的规划有清晰的认知，并且需要随时注意处理可能发生的影响成绩的情况。</w:t>
      </w:r>
    </w:p>
    <w:p w14:paraId="373140E7" w14:textId="77777777" w:rsidR="00ED3633" w:rsidRPr="00BE5A99" w:rsidRDefault="007D7E84" w:rsidP="00BE5A99">
      <w:pPr>
        <w:pStyle w:val="4"/>
        <w:ind w:firstLineChars="200" w:firstLine="480"/>
        <w:rPr>
          <w:i w:val="0"/>
          <w:color w:val="auto"/>
          <w:lang w:eastAsia="zh-CN"/>
        </w:rPr>
      </w:pPr>
      <w:bookmarkStart w:id="9" w:name="header-n66"/>
      <w:bookmarkEnd w:id="8"/>
      <w:r w:rsidRPr="00BE5A99">
        <w:rPr>
          <w:i w:val="0"/>
          <w:color w:val="auto"/>
          <w:lang w:eastAsia="zh-CN"/>
        </w:rPr>
        <w:t>4)</w:t>
      </w:r>
      <w:r w:rsidRPr="00BE5A99">
        <w:rPr>
          <w:i w:val="0"/>
          <w:color w:val="auto"/>
          <w:lang w:eastAsia="zh-CN"/>
        </w:rPr>
        <w:t>队伍的磨合水平</w:t>
      </w:r>
    </w:p>
    <w:p w14:paraId="7793A9BE" w14:textId="77777777" w:rsidR="00ED3633" w:rsidRPr="00BE5A99" w:rsidRDefault="007D7E84" w:rsidP="00BE5A99">
      <w:pPr>
        <w:pStyle w:val="FirstParagraph"/>
        <w:ind w:firstLineChars="200" w:firstLine="480"/>
        <w:rPr>
          <w:lang w:eastAsia="zh-CN"/>
        </w:rPr>
      </w:pPr>
      <w:r w:rsidRPr="00BE5A99">
        <w:rPr>
          <w:lang w:eastAsia="zh-CN"/>
        </w:rPr>
        <w:t>龙舟作为一项团体运动项目，划手之间节奏的配合、</w:t>
      </w:r>
      <w:proofErr w:type="gramStart"/>
      <w:r w:rsidRPr="00BE5A99">
        <w:rPr>
          <w:lang w:eastAsia="zh-CN"/>
        </w:rPr>
        <w:t>鼓舵之间</w:t>
      </w:r>
      <w:proofErr w:type="gramEnd"/>
      <w:r w:rsidRPr="00BE5A99">
        <w:rPr>
          <w:lang w:eastAsia="zh-CN"/>
        </w:rPr>
        <w:t>命令的传达与实行都将直接影响一条船的速度。</w:t>
      </w:r>
    </w:p>
    <w:p w14:paraId="76E3D754" w14:textId="77777777" w:rsidR="00ED3633" w:rsidRPr="00BE5A99" w:rsidRDefault="007D7E84" w:rsidP="00BE5A99">
      <w:pPr>
        <w:pStyle w:val="2"/>
        <w:rPr>
          <w:rFonts w:ascii="黑体" w:eastAsia="黑体" w:hAnsi="黑体"/>
          <w:color w:val="auto"/>
          <w:sz w:val="36"/>
          <w:szCs w:val="36"/>
          <w:lang w:eastAsia="zh-CN"/>
        </w:rPr>
      </w:pPr>
      <w:bookmarkStart w:id="10" w:name="header-n68"/>
      <w:bookmarkEnd w:id="2"/>
      <w:bookmarkEnd w:id="5"/>
      <w:bookmarkEnd w:id="9"/>
      <w:r w:rsidRPr="00BE5A99">
        <w:rPr>
          <w:rFonts w:ascii="黑体" w:eastAsia="黑体" w:hAnsi="黑体"/>
          <w:color w:val="auto"/>
          <w:sz w:val="36"/>
          <w:szCs w:val="36"/>
          <w:lang w:eastAsia="zh-CN"/>
        </w:rPr>
        <w:t>三、竞赛规则</w:t>
      </w:r>
    </w:p>
    <w:p w14:paraId="1DC8B4B8" w14:textId="77777777" w:rsidR="00ED3633" w:rsidRPr="00BE5A99" w:rsidRDefault="007D7E84" w:rsidP="00BE5A99">
      <w:pPr>
        <w:pStyle w:val="3"/>
        <w:rPr>
          <w:color w:val="auto"/>
          <w:lang w:eastAsia="zh-CN"/>
        </w:rPr>
      </w:pPr>
      <w:bookmarkStart w:id="11" w:name="header-n69"/>
      <w:r w:rsidRPr="00BE5A99">
        <w:rPr>
          <w:rFonts w:asciiTheme="majorEastAsia" w:hAnsiTheme="majorEastAsia"/>
          <w:color w:val="auto"/>
          <w:sz w:val="28"/>
          <w:szCs w:val="28"/>
          <w:lang w:eastAsia="zh-CN"/>
        </w:rPr>
        <w:t>1.</w:t>
      </w:r>
      <w:r w:rsidRPr="00BE5A99">
        <w:rPr>
          <w:rFonts w:asciiTheme="majorEastAsia" w:hAnsiTheme="majorEastAsia"/>
          <w:color w:val="auto"/>
          <w:sz w:val="28"/>
          <w:szCs w:val="28"/>
          <w:lang w:eastAsia="zh-CN"/>
        </w:rPr>
        <w:t>赛前准备规则</w:t>
      </w:r>
    </w:p>
    <w:p w14:paraId="37C9AC6B" w14:textId="77777777" w:rsidR="00ED3633" w:rsidRPr="00BE5A99" w:rsidRDefault="007D7E84" w:rsidP="00BE5A99">
      <w:pPr>
        <w:pStyle w:val="FirstParagraph"/>
        <w:ind w:firstLineChars="200" w:firstLine="480"/>
        <w:rPr>
          <w:lang w:eastAsia="zh-CN"/>
        </w:rPr>
      </w:pPr>
      <w:r w:rsidRPr="00BE5A99">
        <w:rPr>
          <w:lang w:eastAsia="zh-CN"/>
        </w:rPr>
        <w:t>任何运动员参加活动前必须在荡桨</w:t>
      </w:r>
      <w:proofErr w:type="gramStart"/>
      <w:r w:rsidRPr="00BE5A99">
        <w:rPr>
          <w:lang w:eastAsia="zh-CN"/>
        </w:rPr>
        <w:t>池经过</w:t>
      </w:r>
      <w:proofErr w:type="gramEnd"/>
      <w:r w:rsidRPr="00BE5A99">
        <w:rPr>
          <w:lang w:eastAsia="zh-CN"/>
        </w:rPr>
        <w:t>龙舟运动基础训练。正式下水前，</w:t>
      </w:r>
      <w:proofErr w:type="gramStart"/>
      <w:r w:rsidRPr="00BE5A99">
        <w:rPr>
          <w:lang w:eastAsia="zh-CN"/>
        </w:rPr>
        <w:t>各队伍</w:t>
      </w:r>
      <w:proofErr w:type="gramEnd"/>
      <w:r w:rsidRPr="00BE5A99">
        <w:rPr>
          <w:lang w:eastAsia="zh-CN"/>
        </w:rPr>
        <w:t>应当服从活动方安排，配合工作人员进行检录，积极参加热身活动，做好下水准备。下水前随船裁判必须清点人数，检查救生衣穿戴无误，检查无线电通讯正常，检查船上有舀水瓢，方可下水进行活动。</w:t>
      </w:r>
    </w:p>
    <w:p w14:paraId="4EE859D7" w14:textId="77777777" w:rsidR="00ED3633" w:rsidRPr="00BE5A99" w:rsidRDefault="007D7E84" w:rsidP="00BE5A99">
      <w:pPr>
        <w:pStyle w:val="3"/>
        <w:rPr>
          <w:rFonts w:asciiTheme="majorEastAsia" w:hAnsiTheme="majorEastAsia"/>
          <w:color w:val="auto"/>
          <w:sz w:val="28"/>
          <w:szCs w:val="28"/>
          <w:lang w:eastAsia="zh-CN"/>
        </w:rPr>
      </w:pPr>
      <w:bookmarkStart w:id="12" w:name="header-n71"/>
      <w:bookmarkEnd w:id="11"/>
      <w:r w:rsidRPr="00BE5A99">
        <w:rPr>
          <w:rFonts w:asciiTheme="majorEastAsia" w:hAnsiTheme="majorEastAsia"/>
          <w:color w:val="auto"/>
          <w:sz w:val="28"/>
          <w:szCs w:val="28"/>
          <w:lang w:eastAsia="zh-CN"/>
        </w:rPr>
        <w:t>2.</w:t>
      </w:r>
      <w:r w:rsidRPr="00BE5A99">
        <w:rPr>
          <w:rFonts w:asciiTheme="majorEastAsia" w:hAnsiTheme="majorEastAsia"/>
          <w:color w:val="auto"/>
          <w:sz w:val="28"/>
          <w:szCs w:val="28"/>
          <w:lang w:eastAsia="zh-CN"/>
        </w:rPr>
        <w:t>积分规则</w:t>
      </w:r>
    </w:p>
    <w:p w14:paraId="42CB6632" w14:textId="77777777" w:rsidR="00ED3633" w:rsidRPr="00BE5A99" w:rsidRDefault="007D7E84" w:rsidP="00BE5A99">
      <w:pPr>
        <w:pStyle w:val="FirstParagraph"/>
        <w:ind w:firstLineChars="200" w:firstLine="480"/>
        <w:rPr>
          <w:lang w:eastAsia="zh-CN"/>
        </w:rPr>
      </w:pPr>
      <w:r w:rsidRPr="00BE5A99">
        <w:rPr>
          <w:lang w:eastAsia="zh-CN"/>
        </w:rPr>
        <w:t>竞赛总成绩由三部分组成，打卡总分数</w:t>
      </w:r>
      <w:r w:rsidRPr="00BE5A99">
        <w:rPr>
          <w:lang w:eastAsia="zh-CN"/>
        </w:rPr>
        <w:t>60</w:t>
      </w:r>
      <w:r w:rsidRPr="00BE5A99">
        <w:rPr>
          <w:lang w:eastAsia="zh-CN"/>
        </w:rPr>
        <w:t>分，活动用时分数</w:t>
      </w:r>
      <w:r w:rsidRPr="00BE5A99">
        <w:rPr>
          <w:lang w:eastAsia="zh-CN"/>
        </w:rPr>
        <w:t>30</w:t>
      </w:r>
      <w:r w:rsidRPr="00BE5A99">
        <w:rPr>
          <w:lang w:eastAsia="zh-CN"/>
        </w:rPr>
        <w:t>分，运动员男女比例分数</w:t>
      </w:r>
      <w:r w:rsidRPr="00BE5A99">
        <w:rPr>
          <w:lang w:eastAsia="zh-CN"/>
        </w:rPr>
        <w:t>10</w:t>
      </w:r>
      <w:r w:rsidRPr="00BE5A99">
        <w:rPr>
          <w:lang w:eastAsia="zh-CN"/>
        </w:rPr>
        <w:t>分。各打卡点</w:t>
      </w:r>
      <w:proofErr w:type="gramStart"/>
      <w:r w:rsidRPr="00BE5A99">
        <w:rPr>
          <w:lang w:eastAsia="zh-CN"/>
        </w:rPr>
        <w:t>分值见</w:t>
      </w:r>
      <w:proofErr w:type="gramEnd"/>
      <w:r w:rsidRPr="00BE5A99">
        <w:rPr>
          <w:lang w:eastAsia="zh-CN"/>
        </w:rPr>
        <w:t>上文</w:t>
      </w:r>
      <w:r w:rsidRPr="00BE5A99">
        <w:rPr>
          <w:lang w:eastAsia="zh-CN"/>
        </w:rPr>
        <w:t>“</w:t>
      </w:r>
      <w:r w:rsidRPr="00BE5A99">
        <w:rPr>
          <w:lang w:eastAsia="zh-CN"/>
        </w:rPr>
        <w:t>打卡点一览</w:t>
      </w:r>
      <w:r w:rsidRPr="00BE5A99">
        <w:rPr>
          <w:lang w:eastAsia="zh-CN"/>
        </w:rPr>
        <w:t>”</w:t>
      </w:r>
      <w:r w:rsidRPr="00BE5A99">
        <w:rPr>
          <w:lang w:eastAsia="zh-CN"/>
        </w:rPr>
        <w:t>。</w:t>
      </w:r>
    </w:p>
    <w:p w14:paraId="101C64E2" w14:textId="77777777" w:rsidR="00ED3633" w:rsidRPr="00BE5A99" w:rsidRDefault="007D7E84" w:rsidP="00BE5A99">
      <w:pPr>
        <w:pStyle w:val="a0"/>
        <w:ind w:firstLineChars="200" w:firstLine="480"/>
        <w:rPr>
          <w:lang w:eastAsia="zh-CN"/>
        </w:rPr>
      </w:pPr>
      <w:r w:rsidRPr="00BE5A99">
        <w:rPr>
          <w:lang w:eastAsia="zh-CN"/>
        </w:rPr>
        <w:t>活动用时分数</w:t>
      </w:r>
      <w:r w:rsidRPr="00BE5A99">
        <w:rPr>
          <w:lang w:eastAsia="zh-CN"/>
        </w:rPr>
        <w:t>30</w:t>
      </w:r>
      <w:r w:rsidRPr="00BE5A99">
        <w:rPr>
          <w:lang w:eastAsia="zh-CN"/>
        </w:rPr>
        <w:t>分对应标准活动时间</w:t>
      </w:r>
      <w:r w:rsidRPr="00BE5A99">
        <w:rPr>
          <w:lang w:eastAsia="zh-CN"/>
        </w:rPr>
        <w:t>40</w:t>
      </w:r>
      <w:r w:rsidRPr="00BE5A99">
        <w:rPr>
          <w:lang w:eastAsia="zh-CN"/>
        </w:rPr>
        <w:t>分钟，在此基础上，每少用</w:t>
      </w:r>
      <w:r w:rsidRPr="00BE5A99">
        <w:rPr>
          <w:lang w:eastAsia="zh-CN"/>
        </w:rPr>
        <w:t>1</w:t>
      </w:r>
      <w:r w:rsidRPr="00BE5A99">
        <w:rPr>
          <w:lang w:eastAsia="zh-CN"/>
        </w:rPr>
        <w:t>分钟完成活动加</w:t>
      </w:r>
      <w:r w:rsidRPr="00BE5A99">
        <w:rPr>
          <w:lang w:eastAsia="zh-CN"/>
        </w:rPr>
        <w:t>2</w:t>
      </w:r>
      <w:r w:rsidRPr="00BE5A99">
        <w:rPr>
          <w:lang w:eastAsia="zh-CN"/>
        </w:rPr>
        <w:t>分，上限加</w:t>
      </w:r>
      <w:r w:rsidRPr="00BE5A99">
        <w:rPr>
          <w:lang w:eastAsia="zh-CN"/>
        </w:rPr>
        <w:t>20</w:t>
      </w:r>
      <w:r w:rsidRPr="00BE5A99">
        <w:rPr>
          <w:lang w:eastAsia="zh-CN"/>
        </w:rPr>
        <w:t>分；每多用</w:t>
      </w:r>
      <w:r w:rsidRPr="00BE5A99">
        <w:rPr>
          <w:lang w:eastAsia="zh-CN"/>
        </w:rPr>
        <w:t>1</w:t>
      </w:r>
      <w:r w:rsidRPr="00BE5A99">
        <w:rPr>
          <w:lang w:eastAsia="zh-CN"/>
        </w:rPr>
        <w:t>分钟完成活动扣</w:t>
      </w:r>
      <w:r w:rsidRPr="00BE5A99">
        <w:rPr>
          <w:lang w:eastAsia="zh-CN"/>
        </w:rPr>
        <w:t>2</w:t>
      </w:r>
      <w:r w:rsidRPr="00BE5A99">
        <w:rPr>
          <w:lang w:eastAsia="zh-CN"/>
        </w:rPr>
        <w:t>分，上限扣</w:t>
      </w:r>
      <w:r w:rsidRPr="00BE5A99">
        <w:rPr>
          <w:lang w:eastAsia="zh-CN"/>
        </w:rPr>
        <w:t>30</w:t>
      </w:r>
      <w:r w:rsidRPr="00BE5A99">
        <w:rPr>
          <w:lang w:eastAsia="zh-CN"/>
        </w:rPr>
        <w:t>分。</w:t>
      </w:r>
      <w:r w:rsidRPr="00BE5A99">
        <w:rPr>
          <w:lang w:eastAsia="zh-CN"/>
        </w:rPr>
        <w:lastRenderedPageBreak/>
        <w:t>运动员男女比例分数</w:t>
      </w:r>
      <w:r w:rsidRPr="00BE5A99">
        <w:rPr>
          <w:lang w:eastAsia="zh-CN"/>
        </w:rPr>
        <w:t>10</w:t>
      </w:r>
      <w:r w:rsidRPr="00BE5A99">
        <w:rPr>
          <w:lang w:eastAsia="zh-CN"/>
        </w:rPr>
        <w:t>分对应队伍含</w:t>
      </w:r>
      <w:r w:rsidRPr="00BE5A99">
        <w:rPr>
          <w:lang w:eastAsia="zh-CN"/>
        </w:rPr>
        <w:t>4</w:t>
      </w:r>
      <w:r w:rsidRPr="00BE5A99">
        <w:rPr>
          <w:lang w:eastAsia="zh-CN"/>
        </w:rPr>
        <w:t>名女运动员，在此基础上，每多一名女运动员加</w:t>
      </w:r>
      <w:r w:rsidRPr="00BE5A99">
        <w:rPr>
          <w:lang w:eastAsia="zh-CN"/>
        </w:rPr>
        <w:t>3</w:t>
      </w:r>
      <w:r w:rsidRPr="00BE5A99">
        <w:rPr>
          <w:lang w:eastAsia="zh-CN"/>
        </w:rPr>
        <w:t>分；每少一名女运动员扣</w:t>
      </w:r>
      <w:r w:rsidRPr="00BE5A99">
        <w:rPr>
          <w:lang w:eastAsia="zh-CN"/>
        </w:rPr>
        <w:t>2</w:t>
      </w:r>
      <w:r w:rsidRPr="00BE5A99">
        <w:rPr>
          <w:lang w:eastAsia="zh-CN"/>
        </w:rPr>
        <w:t>分。</w:t>
      </w:r>
    </w:p>
    <w:p w14:paraId="2C56E7FA" w14:textId="77777777" w:rsidR="00ED3633" w:rsidRPr="00BE5A99" w:rsidRDefault="007D7E84" w:rsidP="00BE5A99">
      <w:pPr>
        <w:pStyle w:val="a0"/>
        <w:ind w:firstLineChars="200" w:firstLine="480"/>
        <w:rPr>
          <w:lang w:eastAsia="zh-CN"/>
        </w:rPr>
      </w:pPr>
      <w:r w:rsidRPr="00BE5A99">
        <w:rPr>
          <w:lang w:eastAsia="zh-CN"/>
        </w:rPr>
        <w:t>依据总成绩决定</w:t>
      </w:r>
      <w:proofErr w:type="gramStart"/>
      <w:r w:rsidRPr="00BE5A99">
        <w:rPr>
          <w:lang w:eastAsia="zh-CN"/>
        </w:rPr>
        <w:t>各队伍</w:t>
      </w:r>
      <w:proofErr w:type="gramEnd"/>
      <w:r w:rsidRPr="00BE5A99">
        <w:rPr>
          <w:lang w:eastAsia="zh-CN"/>
        </w:rPr>
        <w:t>名次，如</w:t>
      </w:r>
      <w:proofErr w:type="gramStart"/>
      <w:r w:rsidRPr="00BE5A99">
        <w:rPr>
          <w:lang w:eastAsia="zh-CN"/>
        </w:rPr>
        <w:t>遇相同</w:t>
      </w:r>
      <w:proofErr w:type="gramEnd"/>
      <w:r w:rsidRPr="00BE5A99">
        <w:rPr>
          <w:lang w:eastAsia="zh-CN"/>
        </w:rPr>
        <w:t>成绩者，依据环游平均速度决定名次。环游平均速度与实际环游路线无关，活动方将根据</w:t>
      </w:r>
      <w:proofErr w:type="gramStart"/>
      <w:r w:rsidRPr="00BE5A99">
        <w:rPr>
          <w:lang w:eastAsia="zh-CN"/>
        </w:rPr>
        <w:t>各队伍</w:t>
      </w:r>
      <w:proofErr w:type="gramEnd"/>
      <w:r w:rsidRPr="00BE5A99">
        <w:rPr>
          <w:lang w:eastAsia="zh-CN"/>
        </w:rPr>
        <w:t>打卡地点，在上述打卡</w:t>
      </w:r>
      <w:r w:rsidRPr="00BE5A99">
        <w:rPr>
          <w:lang w:eastAsia="zh-CN"/>
        </w:rPr>
        <w:t>点地图中，用直线连接各打卡地点。环游平均速度等于总环游直线距离比活动用时。</w:t>
      </w:r>
    </w:p>
    <w:p w14:paraId="1D0E2C4D" w14:textId="77777777" w:rsidR="00ED3633" w:rsidRPr="00BE5A99" w:rsidRDefault="007D7E84" w:rsidP="00BE5A99">
      <w:pPr>
        <w:pStyle w:val="3"/>
        <w:rPr>
          <w:rFonts w:asciiTheme="majorEastAsia" w:hAnsiTheme="majorEastAsia"/>
          <w:color w:val="auto"/>
          <w:sz w:val="28"/>
          <w:szCs w:val="28"/>
          <w:lang w:eastAsia="zh-CN"/>
        </w:rPr>
      </w:pPr>
      <w:bookmarkStart w:id="13" w:name="header-n75"/>
      <w:bookmarkEnd w:id="12"/>
      <w:r w:rsidRPr="00BE5A99">
        <w:rPr>
          <w:rFonts w:asciiTheme="majorEastAsia" w:hAnsiTheme="majorEastAsia"/>
          <w:color w:val="auto"/>
          <w:sz w:val="28"/>
          <w:szCs w:val="28"/>
          <w:lang w:eastAsia="zh-CN"/>
        </w:rPr>
        <w:t>3.</w:t>
      </w:r>
      <w:r w:rsidRPr="00BE5A99">
        <w:rPr>
          <w:rFonts w:asciiTheme="majorEastAsia" w:hAnsiTheme="majorEastAsia"/>
          <w:color w:val="auto"/>
          <w:sz w:val="28"/>
          <w:szCs w:val="28"/>
          <w:lang w:eastAsia="zh-CN"/>
        </w:rPr>
        <w:t>计时规则</w:t>
      </w:r>
    </w:p>
    <w:p w14:paraId="43C64E94" w14:textId="77777777" w:rsidR="00ED3633" w:rsidRPr="00BE5A99" w:rsidRDefault="007D7E84" w:rsidP="00BE5A99">
      <w:pPr>
        <w:pStyle w:val="FirstParagraph"/>
        <w:ind w:firstLineChars="200" w:firstLine="480"/>
        <w:rPr>
          <w:lang w:eastAsia="zh-CN"/>
        </w:rPr>
      </w:pPr>
      <w:r w:rsidRPr="00BE5A99">
        <w:rPr>
          <w:lang w:eastAsia="zh-CN"/>
        </w:rPr>
        <w:t>由随船裁判负责每支队伍的计时。当所有运动员上船以后，推船离岸时开始计时。活动过程中不得停表。当活动船只返回终点后，船只靠岸停稳后停止计时。活动计时精确到秒。</w:t>
      </w:r>
    </w:p>
    <w:p w14:paraId="29C15DFB" w14:textId="77777777" w:rsidR="00ED3633" w:rsidRPr="00BE5A99" w:rsidRDefault="007D7E84" w:rsidP="00BE5A99">
      <w:pPr>
        <w:pStyle w:val="3"/>
        <w:rPr>
          <w:rFonts w:asciiTheme="majorEastAsia" w:hAnsiTheme="majorEastAsia"/>
          <w:color w:val="auto"/>
          <w:sz w:val="28"/>
          <w:szCs w:val="28"/>
          <w:lang w:eastAsia="zh-CN"/>
        </w:rPr>
      </w:pPr>
      <w:bookmarkStart w:id="14" w:name="header-n77"/>
      <w:bookmarkEnd w:id="13"/>
      <w:r w:rsidRPr="00BE5A99">
        <w:rPr>
          <w:rFonts w:asciiTheme="majorEastAsia" w:hAnsiTheme="majorEastAsia"/>
          <w:color w:val="auto"/>
          <w:sz w:val="28"/>
          <w:szCs w:val="28"/>
          <w:lang w:eastAsia="zh-CN"/>
        </w:rPr>
        <w:t>4.</w:t>
      </w:r>
      <w:r w:rsidRPr="00BE5A99">
        <w:rPr>
          <w:rFonts w:asciiTheme="majorEastAsia" w:hAnsiTheme="majorEastAsia"/>
          <w:color w:val="auto"/>
          <w:sz w:val="28"/>
          <w:szCs w:val="28"/>
          <w:lang w:eastAsia="zh-CN"/>
        </w:rPr>
        <w:t>打卡规则</w:t>
      </w:r>
    </w:p>
    <w:p w14:paraId="7A3F3455" w14:textId="77777777" w:rsidR="00ED3633" w:rsidRPr="00BE5A99" w:rsidRDefault="007D7E84" w:rsidP="00BE5A99">
      <w:pPr>
        <w:pStyle w:val="FirstParagraph"/>
        <w:ind w:firstLineChars="200" w:firstLine="480"/>
        <w:rPr>
          <w:lang w:eastAsia="zh-CN"/>
        </w:rPr>
      </w:pPr>
      <w:r w:rsidRPr="00BE5A99">
        <w:rPr>
          <w:lang w:eastAsia="zh-CN"/>
        </w:rPr>
        <w:t>活动船只在到达打卡地点</w:t>
      </w:r>
      <w:r w:rsidRPr="00BE5A99">
        <w:rPr>
          <w:lang w:eastAsia="zh-CN"/>
        </w:rPr>
        <w:t>20</w:t>
      </w:r>
      <w:r w:rsidRPr="00BE5A99">
        <w:rPr>
          <w:lang w:eastAsia="zh-CN"/>
        </w:rPr>
        <w:t>米附近时，不必停船，由随船裁判进行打卡。</w:t>
      </w:r>
    </w:p>
    <w:p w14:paraId="65C78C06" w14:textId="77777777" w:rsidR="00ED3633" w:rsidRPr="00BE5A99" w:rsidRDefault="007D7E84" w:rsidP="00BE5A99">
      <w:pPr>
        <w:pStyle w:val="3"/>
        <w:rPr>
          <w:rFonts w:asciiTheme="majorEastAsia" w:hAnsiTheme="majorEastAsia"/>
          <w:color w:val="auto"/>
          <w:sz w:val="28"/>
          <w:szCs w:val="28"/>
          <w:lang w:eastAsia="zh-CN"/>
        </w:rPr>
      </w:pPr>
      <w:bookmarkStart w:id="15" w:name="header-n79"/>
      <w:bookmarkEnd w:id="14"/>
      <w:r w:rsidRPr="00BE5A99">
        <w:rPr>
          <w:rFonts w:asciiTheme="majorEastAsia" w:hAnsiTheme="majorEastAsia"/>
          <w:color w:val="auto"/>
          <w:sz w:val="28"/>
          <w:szCs w:val="28"/>
          <w:lang w:eastAsia="zh-CN"/>
        </w:rPr>
        <w:t>5.</w:t>
      </w:r>
      <w:r w:rsidRPr="00BE5A99">
        <w:rPr>
          <w:rFonts w:asciiTheme="majorEastAsia" w:hAnsiTheme="majorEastAsia"/>
          <w:color w:val="auto"/>
          <w:sz w:val="28"/>
          <w:szCs w:val="28"/>
          <w:lang w:eastAsia="zh-CN"/>
        </w:rPr>
        <w:t>暂停规则</w:t>
      </w:r>
    </w:p>
    <w:p w14:paraId="3353B8CB" w14:textId="77777777" w:rsidR="00ED3633" w:rsidRPr="00BE5A99" w:rsidRDefault="007D7E84" w:rsidP="00BE5A99">
      <w:pPr>
        <w:pStyle w:val="FirstParagraph"/>
        <w:ind w:firstLineChars="200" w:firstLine="480"/>
        <w:rPr>
          <w:lang w:eastAsia="zh-CN"/>
        </w:rPr>
      </w:pPr>
      <w:r w:rsidRPr="00BE5A99">
        <w:rPr>
          <w:lang w:eastAsia="zh-CN"/>
        </w:rPr>
        <w:t>在活动过程中，每支队伍有且只有两次叫暂停的机会，每次暂停时间只能为</w:t>
      </w:r>
      <w:r w:rsidRPr="00BE5A99">
        <w:rPr>
          <w:lang w:eastAsia="zh-CN"/>
        </w:rPr>
        <w:t>1</w:t>
      </w:r>
      <w:r w:rsidRPr="00BE5A99">
        <w:rPr>
          <w:lang w:eastAsia="zh-CN"/>
        </w:rPr>
        <w:t>分</w:t>
      </w:r>
      <w:r w:rsidRPr="00BE5A99">
        <w:rPr>
          <w:lang w:eastAsia="zh-CN"/>
        </w:rPr>
        <w:t>30</w:t>
      </w:r>
      <w:r w:rsidRPr="00BE5A99">
        <w:rPr>
          <w:lang w:eastAsia="zh-CN"/>
        </w:rPr>
        <w:t>秒。每次暂停必须由领队向随船裁判申请。裁判同意暂停后，运动员可稍事休息或欣赏湖光风景。暂停中，</w:t>
      </w:r>
      <w:r w:rsidRPr="00BE5A99">
        <w:rPr>
          <w:lang w:eastAsia="zh-CN"/>
        </w:rPr>
        <w:t>活动计时不得停表。裁判在活动完成后，须严格根据实际情况在活动用时后备注暂停次数，不得直接修改活动用时。在计算总成绩时，活动用时为实际用时减去暂停时间。</w:t>
      </w:r>
    </w:p>
    <w:p w14:paraId="2DE50BD4" w14:textId="77777777" w:rsidR="00ED3633" w:rsidRPr="00BE5A99" w:rsidRDefault="007D7E84" w:rsidP="00BE5A99">
      <w:pPr>
        <w:pStyle w:val="3"/>
        <w:rPr>
          <w:rFonts w:asciiTheme="majorEastAsia" w:hAnsiTheme="majorEastAsia"/>
          <w:color w:val="auto"/>
          <w:sz w:val="28"/>
          <w:szCs w:val="28"/>
          <w:lang w:eastAsia="zh-CN"/>
        </w:rPr>
      </w:pPr>
      <w:bookmarkStart w:id="16" w:name="header-n81"/>
      <w:bookmarkEnd w:id="15"/>
      <w:r w:rsidRPr="00BE5A99">
        <w:rPr>
          <w:rFonts w:asciiTheme="majorEastAsia" w:hAnsiTheme="majorEastAsia"/>
          <w:color w:val="auto"/>
          <w:sz w:val="28"/>
          <w:szCs w:val="28"/>
          <w:lang w:eastAsia="zh-CN"/>
        </w:rPr>
        <w:t>6.</w:t>
      </w:r>
      <w:r w:rsidRPr="00BE5A99">
        <w:rPr>
          <w:rFonts w:asciiTheme="majorEastAsia" w:hAnsiTheme="majorEastAsia"/>
          <w:color w:val="auto"/>
          <w:sz w:val="28"/>
          <w:szCs w:val="28"/>
          <w:lang w:eastAsia="zh-CN"/>
        </w:rPr>
        <w:t>体育道德规则</w:t>
      </w:r>
    </w:p>
    <w:p w14:paraId="470393D0" w14:textId="77777777" w:rsidR="00ED3633" w:rsidRPr="00BE5A99" w:rsidRDefault="007D7E84" w:rsidP="00BE5A99">
      <w:pPr>
        <w:pStyle w:val="FirstParagraph"/>
        <w:ind w:firstLineChars="200" w:firstLine="480"/>
        <w:rPr>
          <w:lang w:eastAsia="zh-CN"/>
        </w:rPr>
      </w:pPr>
      <w:r w:rsidRPr="00BE5A99">
        <w:rPr>
          <w:lang w:eastAsia="zh-CN"/>
        </w:rPr>
        <w:t>在活动中，最高指挥权归属裁判长和随船裁判。对于不服从指挥的队伍，将视情况对其进行适当扣分，以示惩罚。</w:t>
      </w:r>
    </w:p>
    <w:p w14:paraId="6F4A7D8F" w14:textId="77777777" w:rsidR="00ED3633" w:rsidRPr="00BE5A99" w:rsidRDefault="007D7E84" w:rsidP="00BE5A99">
      <w:pPr>
        <w:pStyle w:val="3"/>
        <w:rPr>
          <w:rFonts w:asciiTheme="majorEastAsia" w:hAnsiTheme="majorEastAsia"/>
          <w:color w:val="auto"/>
          <w:sz w:val="28"/>
          <w:szCs w:val="28"/>
          <w:lang w:eastAsia="zh-CN"/>
        </w:rPr>
      </w:pPr>
      <w:bookmarkStart w:id="17" w:name="header-n83"/>
      <w:bookmarkEnd w:id="16"/>
      <w:r w:rsidRPr="00BE5A99">
        <w:rPr>
          <w:rFonts w:asciiTheme="majorEastAsia" w:hAnsiTheme="majorEastAsia"/>
          <w:color w:val="auto"/>
          <w:sz w:val="28"/>
          <w:szCs w:val="28"/>
          <w:lang w:eastAsia="zh-CN"/>
        </w:rPr>
        <w:t>7.</w:t>
      </w:r>
      <w:r w:rsidRPr="00BE5A99">
        <w:rPr>
          <w:rFonts w:asciiTheme="majorEastAsia" w:hAnsiTheme="majorEastAsia"/>
          <w:color w:val="auto"/>
          <w:sz w:val="28"/>
          <w:szCs w:val="28"/>
          <w:lang w:eastAsia="zh-CN"/>
        </w:rPr>
        <w:t>活动延期规则</w:t>
      </w:r>
    </w:p>
    <w:p w14:paraId="17BFBF7A" w14:textId="77777777" w:rsidR="00ED3633" w:rsidRPr="00BE5A99" w:rsidRDefault="007D7E84" w:rsidP="00BE5A99">
      <w:pPr>
        <w:pStyle w:val="FirstParagraph"/>
        <w:ind w:firstLineChars="200" w:firstLine="480"/>
        <w:rPr>
          <w:lang w:eastAsia="zh-CN"/>
        </w:rPr>
      </w:pPr>
      <w:r w:rsidRPr="00BE5A99">
        <w:rPr>
          <w:lang w:eastAsia="zh-CN"/>
        </w:rPr>
        <w:t>如遇不良天气，如下雨或风浪过大等，活动顺延一周。</w:t>
      </w:r>
    </w:p>
    <w:p w14:paraId="32216DC8" w14:textId="77777777" w:rsidR="00ED3633" w:rsidRPr="00BE5A99" w:rsidRDefault="007D7E84" w:rsidP="00BE5A99">
      <w:pPr>
        <w:pStyle w:val="3"/>
        <w:rPr>
          <w:rFonts w:asciiTheme="majorEastAsia" w:hAnsiTheme="majorEastAsia"/>
          <w:color w:val="auto"/>
          <w:sz w:val="28"/>
          <w:szCs w:val="28"/>
          <w:lang w:eastAsia="zh-CN"/>
        </w:rPr>
      </w:pPr>
      <w:bookmarkStart w:id="18" w:name="header-n85"/>
      <w:bookmarkEnd w:id="17"/>
      <w:r w:rsidRPr="00BE5A99">
        <w:rPr>
          <w:rFonts w:asciiTheme="majorEastAsia" w:hAnsiTheme="majorEastAsia"/>
          <w:color w:val="auto"/>
          <w:sz w:val="28"/>
          <w:szCs w:val="28"/>
          <w:lang w:eastAsia="zh-CN"/>
        </w:rPr>
        <w:t>8.</w:t>
      </w:r>
      <w:r w:rsidRPr="00BE5A99">
        <w:rPr>
          <w:rFonts w:asciiTheme="majorEastAsia" w:hAnsiTheme="majorEastAsia"/>
          <w:color w:val="auto"/>
          <w:sz w:val="28"/>
          <w:szCs w:val="28"/>
          <w:lang w:eastAsia="zh-CN"/>
        </w:rPr>
        <w:t>其它未说明情况由裁判委员会裁定</w:t>
      </w:r>
    </w:p>
    <w:p w14:paraId="477D6FEA" w14:textId="77777777" w:rsidR="00ED3633" w:rsidRPr="00BE5A99" w:rsidRDefault="007D7E84" w:rsidP="00BE5A99">
      <w:pPr>
        <w:pStyle w:val="2"/>
        <w:rPr>
          <w:rFonts w:ascii="黑体" w:eastAsia="黑体" w:hAnsi="黑体"/>
          <w:color w:val="auto"/>
          <w:sz w:val="36"/>
          <w:szCs w:val="36"/>
          <w:lang w:eastAsia="zh-CN"/>
        </w:rPr>
      </w:pPr>
      <w:bookmarkStart w:id="19" w:name="header-n86"/>
      <w:bookmarkEnd w:id="10"/>
      <w:bookmarkEnd w:id="18"/>
      <w:r w:rsidRPr="00BE5A99">
        <w:rPr>
          <w:rFonts w:ascii="黑体" w:eastAsia="黑体" w:hAnsi="黑体"/>
          <w:color w:val="auto"/>
          <w:sz w:val="36"/>
          <w:szCs w:val="36"/>
          <w:lang w:eastAsia="zh-CN"/>
        </w:rPr>
        <w:t>四、活动建议与声明</w:t>
      </w:r>
    </w:p>
    <w:p w14:paraId="323B512E" w14:textId="77777777" w:rsidR="00ED3633" w:rsidRPr="00BE5A99" w:rsidRDefault="007D7E84" w:rsidP="00BE5A99">
      <w:pPr>
        <w:pStyle w:val="FirstParagraph"/>
        <w:ind w:firstLineChars="200" w:firstLine="480"/>
        <w:rPr>
          <w:lang w:eastAsia="zh-CN"/>
        </w:rPr>
      </w:pPr>
      <w:r w:rsidRPr="00BE5A99">
        <w:rPr>
          <w:lang w:eastAsia="zh-CN"/>
        </w:rPr>
        <w:t>1.</w:t>
      </w:r>
      <w:r w:rsidRPr="00BE5A99">
        <w:rPr>
          <w:lang w:eastAsia="zh-CN"/>
        </w:rPr>
        <w:t>建议参加活动的各位同学，尽量不要带手机等贵重物品下水，尽量穿拖鞋，</w:t>
      </w:r>
      <w:proofErr w:type="gramStart"/>
      <w:r w:rsidRPr="00BE5A99">
        <w:rPr>
          <w:lang w:eastAsia="zh-CN"/>
        </w:rPr>
        <w:t>穿较为</w:t>
      </w:r>
      <w:proofErr w:type="gramEnd"/>
      <w:r w:rsidRPr="00BE5A99">
        <w:rPr>
          <w:lang w:eastAsia="zh-CN"/>
        </w:rPr>
        <w:t>耐湿的衣物下水。建议携带毛巾。</w:t>
      </w:r>
    </w:p>
    <w:p w14:paraId="28A61E24" w14:textId="77777777" w:rsidR="00ED3633" w:rsidRPr="00BE5A99" w:rsidRDefault="007D7E84" w:rsidP="00BE5A99">
      <w:pPr>
        <w:pStyle w:val="a0"/>
        <w:ind w:firstLineChars="200" w:firstLine="480"/>
        <w:rPr>
          <w:lang w:eastAsia="zh-CN"/>
        </w:rPr>
      </w:pPr>
      <w:r w:rsidRPr="00BE5A99">
        <w:rPr>
          <w:lang w:eastAsia="zh-CN"/>
        </w:rPr>
        <w:t>2.</w:t>
      </w:r>
      <w:r w:rsidRPr="00BE5A99">
        <w:rPr>
          <w:lang w:eastAsia="zh-CN"/>
        </w:rPr>
        <w:t>如有</w:t>
      </w:r>
      <w:r w:rsidRPr="00BE5A99">
        <w:rPr>
          <w:lang w:eastAsia="zh-CN"/>
        </w:rPr>
        <w:t>贵重物品不慎落入湖中，造成的财产损失由参加活动的人员自行承担。</w:t>
      </w:r>
    </w:p>
    <w:p w14:paraId="07DF090C" w14:textId="77777777" w:rsidR="00ED3633" w:rsidRPr="00BE5A99" w:rsidRDefault="007D7E84" w:rsidP="00BE5A99">
      <w:pPr>
        <w:pStyle w:val="a0"/>
        <w:ind w:firstLineChars="200" w:firstLine="480"/>
        <w:rPr>
          <w:lang w:eastAsia="zh-CN"/>
        </w:rPr>
      </w:pPr>
      <w:r w:rsidRPr="00BE5A99">
        <w:rPr>
          <w:lang w:eastAsia="zh-CN"/>
        </w:rPr>
        <w:t>3.</w:t>
      </w:r>
      <w:r w:rsidRPr="00BE5A99">
        <w:rPr>
          <w:lang w:eastAsia="zh-CN"/>
        </w:rPr>
        <w:t>因不听裁判指挥造成的人身安全损害，由参加活动的人员自行承担。</w:t>
      </w:r>
    </w:p>
    <w:bookmarkEnd w:id="0"/>
    <w:bookmarkEnd w:id="19"/>
    <w:p w14:paraId="126ACD28" w14:textId="77777777" w:rsidR="00ED3633" w:rsidRPr="00BE5A99" w:rsidRDefault="00ED3633" w:rsidP="00BE5A99">
      <w:pPr>
        <w:pStyle w:val="a0"/>
        <w:ind w:firstLineChars="200" w:firstLine="480"/>
        <w:rPr>
          <w:lang w:eastAsia="zh-CN"/>
        </w:rPr>
      </w:pPr>
    </w:p>
    <w:sectPr w:rsidR="00ED3633" w:rsidRPr="00BE5A99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88A7A2" w14:textId="77777777" w:rsidR="00000000" w:rsidRDefault="007D7E84">
      <w:pPr>
        <w:spacing w:after="0"/>
      </w:pPr>
      <w:r>
        <w:separator/>
      </w:r>
    </w:p>
  </w:endnote>
  <w:endnote w:type="continuationSeparator" w:id="0">
    <w:p w14:paraId="21856CD9" w14:textId="77777777" w:rsidR="00000000" w:rsidRDefault="007D7E8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830A49" w14:textId="77777777" w:rsidR="00ED3633" w:rsidRDefault="007D7E84">
      <w:r>
        <w:separator/>
      </w:r>
    </w:p>
  </w:footnote>
  <w:footnote w:type="continuationSeparator" w:id="0">
    <w:p w14:paraId="568F399B" w14:textId="77777777" w:rsidR="00ED3633" w:rsidRDefault="007D7E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1AE401"/>
    <w:multiLevelType w:val="multilevel"/>
    <w:tmpl w:val="8812B37C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D07"/>
    <w:rsid w:val="00011C8B"/>
    <w:rsid w:val="004E29B3"/>
    <w:rsid w:val="00590D07"/>
    <w:rsid w:val="00784D58"/>
    <w:rsid w:val="007D7E84"/>
    <w:rsid w:val="008D6863"/>
    <w:rsid w:val="00B86B75"/>
    <w:rsid w:val="00BC48D5"/>
    <w:rsid w:val="00BE5A99"/>
    <w:rsid w:val="00C36279"/>
    <w:rsid w:val="00E315A3"/>
    <w:rsid w:val="00E628E9"/>
    <w:rsid w:val="00ED363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D5F9FD"/>
  <w15:docId w15:val="{898684F1-C5E9-4CBF-A134-D6A2FA179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2">
    <w:name w:val="heading 2"/>
    <w:basedOn w:val="a"/>
    <w:next w:val="a0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3">
    <w:name w:val="heading 3"/>
    <w:basedOn w:val="a"/>
    <w:next w:val="a0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0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/>
      <w:color w:val="4F81BD" w:themeColor="accent1"/>
    </w:rPr>
  </w:style>
  <w:style w:type="paragraph" w:styleId="5">
    <w:name w:val="heading 5"/>
    <w:basedOn w:val="a"/>
    <w:next w:val="a0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Cs/>
      <w:color w:val="4F81BD" w:themeColor="accent1"/>
    </w:rPr>
  </w:style>
  <w:style w:type="paragraph" w:styleId="6">
    <w:name w:val="heading 6"/>
    <w:basedOn w:val="a"/>
    <w:next w:val="a0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paragraph" w:styleId="7">
    <w:name w:val="heading 7"/>
    <w:basedOn w:val="a"/>
    <w:next w:val="a0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</w:rPr>
  </w:style>
  <w:style w:type="paragraph" w:styleId="8">
    <w:name w:val="heading 8"/>
    <w:basedOn w:val="a"/>
    <w:next w:val="a0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</w:rPr>
  </w:style>
  <w:style w:type="paragraph" w:styleId="9">
    <w:name w:val="heading 9"/>
    <w:basedOn w:val="a"/>
    <w:next w:val="a0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pPr>
      <w:spacing w:before="180" w:after="180"/>
    </w:pPr>
  </w:style>
  <w:style w:type="paragraph" w:customStyle="1" w:styleId="FirstParagraph">
    <w:name w:val="First Paragraph"/>
    <w:basedOn w:val="a0"/>
    <w:next w:val="a0"/>
    <w:qFormat/>
  </w:style>
  <w:style w:type="paragraph" w:customStyle="1" w:styleId="Compact">
    <w:name w:val="Compact"/>
    <w:basedOn w:val="a0"/>
    <w:qFormat/>
    <w:pPr>
      <w:spacing w:before="36" w:after="36"/>
    </w:pPr>
  </w:style>
  <w:style w:type="paragraph" w:styleId="a4">
    <w:name w:val="Title"/>
    <w:basedOn w:val="a"/>
    <w:next w:val="a0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a5">
    <w:name w:val="Subtitle"/>
    <w:basedOn w:val="a4"/>
    <w:next w:val="a0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a0"/>
    <w:qFormat/>
    <w:pPr>
      <w:keepNext/>
      <w:keepLines/>
      <w:jc w:val="center"/>
    </w:pPr>
  </w:style>
  <w:style w:type="paragraph" w:styleId="a6">
    <w:name w:val="Date"/>
    <w:next w:val="a0"/>
    <w:qFormat/>
    <w:pPr>
      <w:keepNext/>
      <w:keepLines/>
      <w:jc w:val="center"/>
    </w:pPr>
  </w:style>
  <w:style w:type="paragraph" w:customStyle="1" w:styleId="Abstract">
    <w:name w:val="Abstract"/>
    <w:basedOn w:val="a"/>
    <w:next w:val="a0"/>
    <w:qFormat/>
    <w:pPr>
      <w:keepNext/>
      <w:keepLines/>
      <w:spacing w:before="300" w:after="300"/>
    </w:pPr>
    <w:rPr>
      <w:sz w:val="20"/>
      <w:szCs w:val="20"/>
    </w:rPr>
  </w:style>
  <w:style w:type="paragraph" w:styleId="a7">
    <w:name w:val="Bibliography"/>
    <w:basedOn w:val="a"/>
    <w:qFormat/>
  </w:style>
  <w:style w:type="paragraph" w:styleId="a8">
    <w:name w:val="Block Text"/>
    <w:basedOn w:val="a0"/>
    <w:next w:val="a0"/>
    <w:uiPriority w:val="9"/>
    <w:unhideWhenUsed/>
    <w:qFormat/>
    <w:pPr>
      <w:spacing w:before="100" w:after="100"/>
      <w:ind w:left="480" w:right="480"/>
    </w:pPr>
  </w:style>
  <w:style w:type="paragraph" w:styleId="a9">
    <w:name w:val="footnote text"/>
    <w:basedOn w:val="a"/>
    <w:uiPriority w:val="9"/>
    <w:unhideWhenUsed/>
    <w:qFormat/>
  </w:style>
  <w:style w:type="table" w:customStyle="1" w:styleId="Table">
    <w:name w:val="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a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a"/>
  </w:style>
  <w:style w:type="paragraph" w:styleId="aa">
    <w:name w:val="caption"/>
    <w:basedOn w:val="a"/>
    <w:link w:val="ab"/>
    <w:pPr>
      <w:spacing w:after="120"/>
    </w:pPr>
    <w:rPr>
      <w:i/>
    </w:rPr>
  </w:style>
  <w:style w:type="paragraph" w:customStyle="1" w:styleId="TableCaption">
    <w:name w:val="Table Caption"/>
    <w:basedOn w:val="aa"/>
    <w:pPr>
      <w:keepNext/>
    </w:pPr>
  </w:style>
  <w:style w:type="paragraph" w:customStyle="1" w:styleId="ImageCaption">
    <w:name w:val="Image Caption"/>
    <w:basedOn w:val="aa"/>
  </w:style>
  <w:style w:type="paragraph" w:customStyle="1" w:styleId="Figure">
    <w:name w:val="Figure"/>
    <w:basedOn w:val="a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ab">
    <w:name w:val="题注 字符"/>
    <w:basedOn w:val="a1"/>
    <w:link w:val="aa"/>
  </w:style>
  <w:style w:type="character" w:customStyle="1" w:styleId="VerbatimChar">
    <w:name w:val="Verbatim Char"/>
    <w:basedOn w:val="ab"/>
    <w:link w:val="SourceCode"/>
    <w:rPr>
      <w:rFonts w:ascii="Consolas" w:hAnsi="Consolas"/>
      <w:sz w:val="22"/>
    </w:rPr>
  </w:style>
  <w:style w:type="character" w:customStyle="1" w:styleId="SectionNumber">
    <w:name w:val="Section Number"/>
    <w:basedOn w:val="ab"/>
  </w:style>
  <w:style w:type="character" w:styleId="ac">
    <w:name w:val="footnote reference"/>
    <w:basedOn w:val="ab"/>
    <w:rPr>
      <w:vertAlign w:val="superscript"/>
    </w:rPr>
  </w:style>
  <w:style w:type="character" w:styleId="ad">
    <w:name w:val="Hyperlink"/>
    <w:basedOn w:val="ab"/>
    <w:rPr>
      <w:color w:val="4F81BD" w:themeColor="accent1"/>
    </w:rPr>
  </w:style>
  <w:style w:type="paragraph" w:styleId="TOC">
    <w:name w:val="TOC Heading"/>
    <w:basedOn w:val="1"/>
    <w:next w:val="a0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a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267</Words>
  <Characters>1526</Characters>
  <Application>Microsoft Office Word</Application>
  <DocSecurity>0</DocSecurity>
  <Lines>12</Lines>
  <Paragraphs>3</Paragraphs>
  <ScaleCrop>false</ScaleCrop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Bingyang Tan</dc:creator>
  <cp:keywords/>
  <cp:lastModifiedBy>Bingyang Tan</cp:lastModifiedBy>
  <cp:revision>2</cp:revision>
  <dcterms:created xsi:type="dcterms:W3CDTF">2021-04-01T01:18:00Z</dcterms:created>
  <dcterms:modified xsi:type="dcterms:W3CDTF">2021-04-01T01:18:00Z</dcterms:modified>
</cp:coreProperties>
</file>